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right="640"/>
        <w:jc w:val="left"/>
        <w:rPr>
          <w:rFonts w:ascii="仿宋_GB2312" w:hAnsi="仿宋_GB2312" w:eastAsia="仿宋_GB2312"/>
          <w:b/>
          <w:b/>
          <w:bCs/>
          <w:sz w:val="32"/>
          <w:szCs w:val="32"/>
        </w:rPr>
      </w:pPr>
      <w:r>
        <w:rPr>
          <w:rFonts w:ascii="仿宋_GB2312" w:hAnsi="仿宋_GB2312" w:eastAsia="仿宋_GB2312"/>
          <w:b/>
          <w:bCs/>
          <w:sz w:val="32"/>
          <w:szCs w:val="32"/>
        </w:rPr>
        <w:t>附件一：</w:t>
      </w:r>
    </w:p>
    <w:p>
      <w:pPr>
        <w:pStyle w:val="Normal"/>
        <w:bidi w:val="0"/>
        <w:ind w:firstLineChars="200" w:firstLine="0" w:right="64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升旗仪式各学院观旗代表人数</w:t>
      </w:r>
    </w:p>
    <w:tbl>
      <w:tblPr>
        <w:tblStyle w:val="a3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2"/>
        <w:gridCol w:w="3918"/>
      </w:tblGrid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b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b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观旗代表人数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研究生院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机械工程学院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电气与电子工程学院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材料与化学工程学院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生物工程与食品学院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土木建筑与环境学院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计算机学院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艺术设计学院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工业设计学院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经济与管理学院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外国语学院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理学院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职业技术师范学院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底特律绿色工业学院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工程技术学院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382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 w:eastAsia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39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 w:ascii="Times New Roman" w:hAnsi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2050</w:t>
            </w:r>
          </w:p>
        </w:tc>
      </w:tr>
    </w:tbl>
    <w:p>
      <w:pPr>
        <w:pStyle w:val="Style14"/>
        <w:bidi w:val="0"/>
        <w:spacing w:beforeLines="0" w:beforeAutospacing="0" w:afterLines="58" w:afterAutospacing="0"/>
        <w:rPr/>
      </w:pPr>
      <w:r>
        <w:rPr/>
      </w:r>
    </w:p>
    <w:sectPr>
      <w:type w:val="nextPage"/>
      <w:pgSz w:w="11906" w:h="16838"/>
      <w:pgMar w:left="1803" w:right="1803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Calibri">
    <w:charset w:val="86"/>
    <w:family w:val="swiss"/>
    <w:pitch w:val="variable"/>
  </w:font>
  <w:font w:name="仿宋_GB2312">
    <w:charset w:val="86"/>
    <w:family w:val="roman"/>
    <w:pitch w:val="variable"/>
  </w:font>
  <w:font w:name="黑体">
    <w:charset w:val="86"/>
    <w:family w:val="roman"/>
    <w:pitch w:val="variable"/>
  </w:font>
  <w:font w:name="Times New Roman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balanceSingleByteDoubleByteWidth/>
    <w:ulTrailSpac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宋体" w:cs="Times New Roman"/>
        <w:kern w:val="2"/>
        <w:sz w:val="21"/>
        <w:szCs w:val="24"/>
        <w:lang w:val="en-US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styleId="Style14">
    <w:name w:val="Body Text"/>
    <w:pPr>
      <w:widowControl/>
      <w:bidi w:val="0"/>
      <w:spacing w:lineRule="auto" w:line="240" w:beforeLines="0" w:beforeAutospacing="0" w:afterLines="58" w:afterAutospacing="0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LanShanOffice/1.5.0.10928$Windows_X86_64 LibreOffice_project/67468bfb2f827ecad59e02787310d279cc8a082c</Application>
  <AppVersion>15.0000</AppVersion>
  <Pages>1</Pages>
  <Words>144</Words>
  <Characters>177</Characters>
  <CharactersWithSpaces>177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2021-12-14T21:36:50Z</dcterms:created>
  <dc:creator/>
  <dc:description/>
  <dc:language>zh-CN</dc:language>
  <cp:lastModifiedBy/>
  <dcterms:modified xsi:type="dcterms:W3CDTF">2021-12-14T21:40:05Z</dcterms:modified>
  <cp:revision>1</cp:revision>
  <dc:subject/>
  <dc:title/>
</cp:coreProperties>
</file>